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17-НҚ от 27.03.2026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8602DF" w14:textId="77777777" w:rsidR="00D957DD" w:rsidRDefault="00D957DD" w:rsidP="00987F2C">
      <w:pPr>
        <w:ind w:firstLine="567"/>
        <w:jc w:val="center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15EAF198" w14:textId="1587EBDC" w:rsidR="0078692F" w:rsidRDefault="00FC660F" w:rsidP="0078692F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 w:rsidR="005A0165">
        <w:rPr>
          <w:sz w:val="28"/>
          <w:szCs w:val="28"/>
          <w:lang w:val="kk-KZ"/>
        </w:rPr>
        <w:t xml:space="preserve"> </w:t>
      </w:r>
      <w:r w:rsidR="0097397E"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 w:rsidR="005A0165">
        <w:rPr>
          <w:sz w:val="28"/>
          <w:szCs w:val="28"/>
        </w:rPr>
        <w:t>ействие национальных стандартов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 w:rsidR="005A0165">
        <w:rPr>
          <w:sz w:val="28"/>
          <w:szCs w:val="28"/>
        </w:rPr>
        <w:t>еской информации и рекомендаций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</w:t>
      </w:r>
      <w:r w:rsidR="005A0165">
        <w:rPr>
          <w:sz w:val="28"/>
          <w:szCs w:val="28"/>
        </w:rPr>
        <w:t xml:space="preserve"> утвержденных приказом Министра</w:t>
      </w:r>
      <w:r w:rsidR="005A0165">
        <w:rPr>
          <w:sz w:val="28"/>
          <w:szCs w:val="28"/>
        </w:rPr>
        <w:br/>
      </w:r>
      <w:r>
        <w:rPr>
          <w:sz w:val="28"/>
          <w:szCs w:val="28"/>
        </w:rPr>
        <w:t>по инвестициям</w:t>
      </w:r>
      <w:r w:rsidR="0097397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и развитию Республики Казахстан от 26 </w:t>
      </w:r>
      <w:r w:rsidR="005A0165">
        <w:rPr>
          <w:sz w:val="28"/>
          <w:szCs w:val="28"/>
        </w:rPr>
        <w:t>декабря 2018 года</w:t>
      </w:r>
      <w:r w:rsidR="005A0165">
        <w:rPr>
          <w:sz w:val="28"/>
          <w:szCs w:val="28"/>
        </w:rPr>
        <w:br/>
        <w:t>№ 918</w:t>
      </w:r>
      <w:r w:rsidR="005A0165">
        <w:rPr>
          <w:sz w:val="28"/>
          <w:szCs w:val="28"/>
          <w:lang w:val="kk-KZ"/>
        </w:rPr>
        <w:t>,</w:t>
      </w:r>
      <w:r w:rsidR="005A0165">
        <w:rPr>
          <w:sz w:val="28"/>
          <w:szCs w:val="28"/>
        </w:rPr>
        <w:t xml:space="preserve"> и</w:t>
      </w:r>
      <w:r w:rsidRPr="00484902">
        <w:rPr>
          <w:sz w:val="28"/>
          <w:szCs w:val="28"/>
        </w:rPr>
        <w:t xml:space="preserve"> на основа</w:t>
      </w:r>
      <w:r w:rsidRPr="00DC6CDD">
        <w:rPr>
          <w:sz w:val="28"/>
          <w:szCs w:val="28"/>
        </w:rPr>
        <w:t>нии протокола</w:t>
      </w:r>
      <w:r w:rsidR="00AF0C55" w:rsidRPr="00DC6CDD">
        <w:rPr>
          <w:sz w:val="28"/>
          <w:szCs w:val="28"/>
        </w:rPr>
        <w:t xml:space="preserve"> Научно-технической комиссии о</w:t>
      </w:r>
      <w:r w:rsidR="00AF0C55" w:rsidRPr="00287E0F">
        <w:rPr>
          <w:sz w:val="28"/>
          <w:szCs w:val="28"/>
        </w:rPr>
        <w:t xml:space="preserve">т </w:t>
      </w:r>
      <w:r w:rsidR="00D77E31" w:rsidRPr="00287E0F">
        <w:rPr>
          <w:sz w:val="28"/>
          <w:szCs w:val="28"/>
          <w:lang w:val="kk-KZ"/>
        </w:rPr>
        <w:t>2</w:t>
      </w:r>
      <w:r w:rsidR="00287E0F" w:rsidRPr="00287E0F">
        <w:rPr>
          <w:sz w:val="28"/>
          <w:szCs w:val="28"/>
          <w:lang w:val="kk-KZ"/>
        </w:rPr>
        <w:t>6</w:t>
      </w:r>
      <w:r w:rsidR="00D77E31" w:rsidRPr="00287E0F">
        <w:rPr>
          <w:sz w:val="28"/>
          <w:szCs w:val="28"/>
          <w:lang w:val="kk-KZ"/>
        </w:rPr>
        <w:t xml:space="preserve"> марта</w:t>
      </w:r>
      <w:r w:rsidRPr="00287E0F">
        <w:rPr>
          <w:sz w:val="28"/>
          <w:szCs w:val="28"/>
        </w:rPr>
        <w:t xml:space="preserve"> 202</w:t>
      </w:r>
      <w:r w:rsidR="00EB7DC5" w:rsidRPr="00287E0F">
        <w:rPr>
          <w:sz w:val="28"/>
          <w:szCs w:val="28"/>
          <w:lang w:val="kk-KZ"/>
        </w:rPr>
        <w:t>6</w:t>
      </w:r>
      <w:r w:rsidRPr="00287E0F">
        <w:rPr>
          <w:sz w:val="28"/>
          <w:szCs w:val="28"/>
        </w:rPr>
        <w:t xml:space="preserve"> года № </w:t>
      </w:r>
      <w:r w:rsidR="00287E0F" w:rsidRPr="00287E0F">
        <w:rPr>
          <w:sz w:val="28"/>
          <w:szCs w:val="28"/>
          <w:lang w:val="kk-KZ"/>
        </w:rPr>
        <w:t>52</w:t>
      </w:r>
      <w:r w:rsidR="005A0165" w:rsidRPr="00287E0F">
        <w:rPr>
          <w:sz w:val="28"/>
          <w:szCs w:val="28"/>
        </w:rPr>
        <w:t>-ПР</w:t>
      </w:r>
      <w:r w:rsidR="00913464" w:rsidRPr="00116B2D">
        <w:rPr>
          <w:sz w:val="28"/>
          <w:szCs w:val="28"/>
        </w:rPr>
        <w:t xml:space="preserve">, </w:t>
      </w:r>
      <w:r w:rsidRPr="00C23E65">
        <w:rPr>
          <w:b/>
          <w:sz w:val="28"/>
          <w:szCs w:val="28"/>
        </w:rPr>
        <w:t>ПРИКАЗЫВАЮ:</w:t>
      </w:r>
    </w:p>
    <w:p w14:paraId="263DF990" w14:textId="70F5CD69" w:rsidR="00D77E31" w:rsidRPr="00D77E31" w:rsidRDefault="00D77E31" w:rsidP="00D77E31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D77E31">
        <w:rPr>
          <w:sz w:val="28"/>
          <w:szCs w:val="28"/>
        </w:rPr>
        <w:t xml:space="preserve">Утвердить и ввести в действие с </w:t>
      </w:r>
      <w:r w:rsidRPr="00D77E31">
        <w:rPr>
          <w:sz w:val="28"/>
          <w:szCs w:val="28"/>
          <w:lang w:val="kk-KZ"/>
        </w:rPr>
        <w:t xml:space="preserve">1 июня </w:t>
      </w:r>
      <w:r w:rsidRPr="00D77E31">
        <w:rPr>
          <w:sz w:val="28"/>
          <w:szCs w:val="28"/>
        </w:rPr>
        <w:t>2026 года</w:t>
      </w:r>
      <w:r w:rsidRPr="00D77E31">
        <w:rPr>
          <w:sz w:val="28"/>
          <w:szCs w:val="28"/>
          <w:lang w:val="kk-KZ"/>
        </w:rPr>
        <w:t xml:space="preserve"> следующие национ</w:t>
      </w:r>
      <w:r>
        <w:rPr>
          <w:sz w:val="28"/>
          <w:szCs w:val="28"/>
          <w:lang w:val="kk-KZ"/>
        </w:rPr>
        <w:t>аль</w:t>
      </w:r>
      <w:r w:rsidRPr="00D77E31">
        <w:rPr>
          <w:sz w:val="28"/>
          <w:szCs w:val="28"/>
          <w:lang w:val="kk-KZ"/>
        </w:rPr>
        <w:t>ные стандарты:</w:t>
      </w:r>
    </w:p>
    <w:p w14:paraId="0410437A" w14:textId="77777777" w:rsidR="00D77E31" w:rsidRPr="00D77E31" w:rsidRDefault="00D77E31" w:rsidP="00D77E31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  <w:lang w:val="kk-KZ"/>
        </w:rPr>
        <w:t>– СТ РК «Электрозарядные станции переменного тока для электромобилей. Методика поверки»;</w:t>
      </w:r>
    </w:p>
    <w:p w14:paraId="01940841" w14:textId="165D48B9" w:rsidR="00D77E31" w:rsidRPr="00D77E31" w:rsidRDefault="00D77E31" w:rsidP="00D77E31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  <w:lang w:val="kk-KZ"/>
        </w:rPr>
        <w:t>– СТ РК «Электрозарядные станции постоянного тока для электромобилей. Методика поверки»</w:t>
      </w:r>
      <w:r>
        <w:rPr>
          <w:sz w:val="28"/>
          <w:szCs w:val="28"/>
          <w:lang w:val="kk-KZ"/>
        </w:rPr>
        <w:t>.</w:t>
      </w:r>
    </w:p>
    <w:p w14:paraId="05521E2E" w14:textId="270D5DBD" w:rsid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sz w:val="28"/>
          <w:szCs w:val="28"/>
          <w:lang w:val="kk-KZ"/>
        </w:rPr>
        <w:t>2</w:t>
      </w:r>
      <w:r w:rsidRPr="005451F6">
        <w:rPr>
          <w:sz w:val="28"/>
          <w:szCs w:val="28"/>
        </w:rPr>
        <w:t>. </w:t>
      </w:r>
      <w:r w:rsidRPr="00787225">
        <w:rPr>
          <w:rStyle w:val="docdata"/>
          <w:color w:val="000000"/>
          <w:sz w:val="28"/>
          <w:szCs w:val="28"/>
        </w:rPr>
        <w:t>Разместить на стадию «</w:t>
      </w:r>
      <w:r w:rsidRPr="00787225">
        <w:rPr>
          <w:rStyle w:val="docdata"/>
          <w:color w:val="000000"/>
          <w:sz w:val="28"/>
          <w:szCs w:val="28"/>
          <w:lang w:val="kk-KZ"/>
        </w:rPr>
        <w:t>Принятие</w:t>
      </w:r>
      <w:r w:rsidRPr="00787225">
        <w:rPr>
          <w:rStyle w:val="docdata"/>
          <w:color w:val="000000"/>
          <w:sz w:val="28"/>
          <w:szCs w:val="28"/>
        </w:rPr>
        <w:t xml:space="preserve">» </w:t>
      </w:r>
      <w:r w:rsidRPr="00787225">
        <w:rPr>
          <w:color w:val="000000"/>
          <w:sz w:val="28"/>
          <w:szCs w:val="28"/>
        </w:rPr>
        <w:t>в Автоматизированную информационную систему Межгосударственного совета по стандартизации, метрологии и сертификации следующи</w:t>
      </w:r>
      <w:r>
        <w:rPr>
          <w:color w:val="000000"/>
          <w:sz w:val="28"/>
          <w:szCs w:val="28"/>
        </w:rPr>
        <w:t xml:space="preserve">е </w:t>
      </w:r>
      <w:r w:rsidRPr="00787225">
        <w:rPr>
          <w:color w:val="000000"/>
          <w:sz w:val="28"/>
          <w:szCs w:val="28"/>
        </w:rPr>
        <w:t>межгосударственны</w:t>
      </w:r>
      <w:r>
        <w:rPr>
          <w:color w:val="000000"/>
          <w:sz w:val="28"/>
          <w:szCs w:val="28"/>
        </w:rPr>
        <w:t>е</w:t>
      </w:r>
      <w:r w:rsidRPr="00787225">
        <w:rPr>
          <w:color w:val="000000"/>
          <w:sz w:val="28"/>
          <w:szCs w:val="28"/>
        </w:rPr>
        <w:t xml:space="preserve"> стандарт</w:t>
      </w:r>
      <w:r>
        <w:rPr>
          <w:color w:val="000000"/>
          <w:sz w:val="28"/>
          <w:szCs w:val="28"/>
        </w:rPr>
        <w:t>ы</w:t>
      </w:r>
      <w:r w:rsidRPr="00787225">
        <w:rPr>
          <w:color w:val="000000"/>
          <w:sz w:val="28"/>
          <w:szCs w:val="28"/>
        </w:rPr>
        <w:t>:</w:t>
      </w:r>
    </w:p>
    <w:p w14:paraId="282A0ABE" w14:textId="71CAF447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Pr="00D77E31">
        <w:rPr>
          <w:color w:val="000000"/>
          <w:sz w:val="28"/>
          <w:szCs w:val="28"/>
          <w:lang w:val="kk-KZ"/>
        </w:rPr>
        <w:t>ГОСТ ISO 1835 «Цепи стальные кругло - и короткозвенные грузоподъемные. Цепные стропы из нержавеющей стали со средним допуском класса 4»;</w:t>
      </w:r>
    </w:p>
    <w:p w14:paraId="6FEAE2F4" w14:textId="2F9B51D5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Pr="00D77E31">
        <w:rPr>
          <w:color w:val="000000"/>
          <w:sz w:val="28"/>
          <w:szCs w:val="28"/>
          <w:lang w:val="kk-KZ"/>
        </w:rPr>
        <w:t>ГОСТ EN 16943 «Продукты пищевые. Измерение массовой доли кальция, меди, железа, магния, марганца, фосфора, калия, натрия, серы и цинка с помощью оптической эмиссионной спектрометрии с индуктивно-связанной плазмой (ICP- OES)»;</w:t>
      </w:r>
    </w:p>
    <w:p w14:paraId="211192DE" w14:textId="19A707E8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Pr="00D77E31">
        <w:rPr>
          <w:color w:val="000000"/>
          <w:sz w:val="28"/>
          <w:szCs w:val="28"/>
          <w:lang w:val="kk-KZ"/>
        </w:rPr>
        <w:t>ГОСТ EN 12930 «Требования безопасности к устройствам пассажирских подвесных канатных дорог. Расчеты»;</w:t>
      </w:r>
    </w:p>
    <w:p w14:paraId="3A3C1B9A" w14:textId="3780BA32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Pr="00D77E31">
        <w:rPr>
          <w:color w:val="000000"/>
          <w:sz w:val="28"/>
          <w:szCs w:val="28"/>
          <w:lang w:val="kk-KZ"/>
        </w:rPr>
        <w:t>ГОСТ EN 13223:2015 «Требования безопасности к устройствам пассажирских подвесных канатных дорог. Приводные системы и другое механическое оборудование»;</w:t>
      </w:r>
    </w:p>
    <w:p w14:paraId="2EFBAB54" w14:textId="5A9CF1C2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lastRenderedPageBreak/>
        <w:t>– </w:t>
      </w:r>
      <w:r w:rsidRPr="00D77E31">
        <w:rPr>
          <w:color w:val="000000"/>
          <w:sz w:val="28"/>
          <w:szCs w:val="28"/>
          <w:lang w:val="kk-KZ"/>
        </w:rPr>
        <w:t>ГОСТ EN 13243 «Требования безопасности к устройствам пассажирских подвесных канатных дорог. Электрическое оборудование, кроме оборудования для систем приводов»;</w:t>
      </w:r>
      <w:bookmarkStart w:id="0" w:name="_GoBack"/>
      <w:bookmarkEnd w:id="0"/>
    </w:p>
    <w:p w14:paraId="4E478D11" w14:textId="0528A29A" w:rsidR="00D77E31" w:rsidRPr="00D77E31" w:rsidRDefault="00D77E31" w:rsidP="00D77E31">
      <w:pPr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Pr="00D77E31">
        <w:rPr>
          <w:color w:val="000000"/>
          <w:sz w:val="28"/>
          <w:szCs w:val="28"/>
          <w:lang w:val="kk-KZ"/>
        </w:rPr>
        <w:t>ГОСТ EN 1494 «Домкраты мобильные или передвижные и относящееся к ним подъемное оборудование».</w:t>
      </w:r>
    </w:p>
    <w:p w14:paraId="7A4C2BA7" w14:textId="30F5934F" w:rsidR="00D77E31" w:rsidRPr="00792DBE" w:rsidRDefault="00D77E31" w:rsidP="00D77E31">
      <w:pPr>
        <w:pStyle w:val="ac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rStyle w:val="docdata"/>
          <w:color w:val="000000"/>
          <w:sz w:val="28"/>
          <w:szCs w:val="28"/>
          <w:lang w:val="kk-KZ"/>
        </w:rPr>
        <w:t xml:space="preserve">3. </w:t>
      </w:r>
      <w:r w:rsidRPr="00787225">
        <w:rPr>
          <w:rStyle w:val="docdata"/>
          <w:color w:val="000000"/>
          <w:sz w:val="28"/>
          <w:szCs w:val="28"/>
        </w:rPr>
        <w:t>Разместить на стадию «</w:t>
      </w:r>
      <w:r>
        <w:rPr>
          <w:rStyle w:val="docdata"/>
          <w:color w:val="000000"/>
          <w:sz w:val="28"/>
          <w:szCs w:val="28"/>
          <w:lang w:val="kk-KZ"/>
        </w:rPr>
        <w:t>Окончательная редакция</w:t>
      </w:r>
      <w:r w:rsidRPr="00787225">
        <w:rPr>
          <w:rStyle w:val="docdata"/>
          <w:color w:val="000000"/>
          <w:sz w:val="28"/>
          <w:szCs w:val="28"/>
        </w:rPr>
        <w:t xml:space="preserve">» </w:t>
      </w:r>
      <w:r w:rsidRPr="00787225">
        <w:rPr>
          <w:color w:val="000000"/>
          <w:sz w:val="28"/>
          <w:szCs w:val="28"/>
        </w:rPr>
        <w:t>в Автоматизированную информационную систему Межгосударственного совета по стандартизации, метрологии и сертификации следующи</w:t>
      </w:r>
      <w:r>
        <w:rPr>
          <w:color w:val="000000"/>
          <w:sz w:val="28"/>
          <w:szCs w:val="28"/>
        </w:rPr>
        <w:t xml:space="preserve">е </w:t>
      </w:r>
      <w:r w:rsidRPr="00787225">
        <w:rPr>
          <w:color w:val="000000"/>
          <w:sz w:val="28"/>
          <w:szCs w:val="28"/>
        </w:rPr>
        <w:t>межгосударственны</w:t>
      </w:r>
      <w:r>
        <w:rPr>
          <w:color w:val="000000"/>
          <w:sz w:val="28"/>
          <w:szCs w:val="28"/>
        </w:rPr>
        <w:t>е</w:t>
      </w:r>
      <w:r w:rsidRPr="00787225">
        <w:rPr>
          <w:color w:val="000000"/>
          <w:sz w:val="28"/>
          <w:szCs w:val="28"/>
        </w:rPr>
        <w:t xml:space="preserve"> стандарт</w:t>
      </w:r>
      <w:r>
        <w:rPr>
          <w:color w:val="000000"/>
          <w:sz w:val="28"/>
          <w:szCs w:val="28"/>
        </w:rPr>
        <w:t>ы</w:t>
      </w:r>
      <w:r w:rsidRPr="00787225">
        <w:rPr>
          <w:color w:val="000000"/>
          <w:sz w:val="28"/>
          <w:szCs w:val="28"/>
        </w:rPr>
        <w:t>:</w:t>
      </w:r>
    </w:p>
    <w:p w14:paraId="68FABC3B" w14:textId="16D74A2D" w:rsidR="00D77E31" w:rsidRPr="00D77E31" w:rsidRDefault="00D77E31" w:rsidP="00D77E31">
      <w:pPr>
        <w:pStyle w:val="ac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D77E31">
        <w:rPr>
          <w:color w:val="000000"/>
          <w:sz w:val="28"/>
          <w:szCs w:val="28"/>
        </w:rPr>
        <w:t>– ГОСТ «Изделия из пластмассы. Определение содержания винилацетата в водных модельных средах фотометрическим методом»;</w:t>
      </w:r>
    </w:p>
    <w:p w14:paraId="76140091" w14:textId="6D81F6BB" w:rsidR="00D77E31" w:rsidRDefault="00D77E31" w:rsidP="00D77E31">
      <w:pPr>
        <w:pStyle w:val="ac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D77E31">
        <w:rPr>
          <w:color w:val="000000"/>
          <w:sz w:val="28"/>
          <w:szCs w:val="28"/>
        </w:rPr>
        <w:t>– ГОСТ «Продукция, предназначенная для детей и подростков. Определение Е-капролактама в водных модельных средах методом тонкослойной хроматографии».</w:t>
      </w:r>
    </w:p>
    <w:p w14:paraId="40E1E6F4" w14:textId="77777777" w:rsidR="00D77E31" w:rsidRPr="00D9722F" w:rsidRDefault="00D77E31" w:rsidP="00D77E31">
      <w:pPr>
        <w:pStyle w:val="a8"/>
        <w:ind w:left="0" w:firstLine="709"/>
        <w:jc w:val="both"/>
        <w:rPr>
          <w:sz w:val="28"/>
          <w:szCs w:val="28"/>
        </w:rPr>
      </w:pPr>
      <w:r w:rsidRPr="00792DBE">
        <w:rPr>
          <w:color w:val="000000"/>
          <w:sz w:val="28"/>
          <w:szCs w:val="28"/>
        </w:rPr>
        <w:t>4.</w:t>
      </w:r>
      <w:r>
        <w:rPr>
          <w:sz w:val="28"/>
          <w:szCs w:val="28"/>
          <w:lang w:val="kk-KZ"/>
        </w:rPr>
        <w:t xml:space="preserve"> </w:t>
      </w:r>
      <w:r w:rsidRPr="005118A0">
        <w:rPr>
          <w:sz w:val="28"/>
          <w:szCs w:val="28"/>
          <w:lang w:val="kk-KZ"/>
        </w:rPr>
        <w:t xml:space="preserve">Ввести в действие перечень межгосударственных стандартов на территории Республики Казахстан, в качестве национальных стандартов в соответствии с перечнем межгосударственных стандартов согласно приложению к </w:t>
      </w:r>
      <w:r w:rsidRPr="00D9722F">
        <w:rPr>
          <w:sz w:val="28"/>
          <w:szCs w:val="28"/>
          <w:lang w:val="kk-KZ"/>
        </w:rPr>
        <w:t>настоящему приказу.</w:t>
      </w:r>
    </w:p>
    <w:p w14:paraId="598097E1" w14:textId="2561F6EF" w:rsidR="00D77E31" w:rsidRPr="00D9722F" w:rsidRDefault="00D77E31" w:rsidP="00D77E31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D9722F">
        <w:rPr>
          <w:sz w:val="28"/>
          <w:szCs w:val="28"/>
          <w:lang w:val="kk-KZ"/>
        </w:rPr>
        <w:t>5. Внести в</w:t>
      </w:r>
      <w:r w:rsidRPr="00D9722F">
        <w:rPr>
          <w:sz w:val="28"/>
          <w:szCs w:val="28"/>
        </w:rPr>
        <w:t xml:space="preserve"> приказ</w:t>
      </w:r>
      <w:r w:rsidRPr="00D9722F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Pr="00D9722F">
        <w:rPr>
          <w:sz w:val="28"/>
          <w:szCs w:val="28"/>
          <w:lang w:val="kk-KZ"/>
        </w:rPr>
        <w:br/>
        <w:t xml:space="preserve">«О некоторых вопросах стандартизации» </w:t>
      </w:r>
      <w:r w:rsidRPr="00D9722F">
        <w:rPr>
          <w:sz w:val="28"/>
          <w:szCs w:val="28"/>
        </w:rPr>
        <w:t xml:space="preserve">от </w:t>
      </w:r>
      <w:r w:rsidRPr="00D9722F">
        <w:rPr>
          <w:sz w:val="28"/>
          <w:szCs w:val="28"/>
          <w:lang w:val="kk-KZ"/>
        </w:rPr>
        <w:t xml:space="preserve">30 декабря </w:t>
      </w:r>
      <w:r w:rsidRPr="00D9722F">
        <w:rPr>
          <w:sz w:val="28"/>
          <w:szCs w:val="28"/>
        </w:rPr>
        <w:t>2025 г</w:t>
      </w:r>
      <w:r w:rsidRPr="00D9722F">
        <w:rPr>
          <w:sz w:val="28"/>
          <w:szCs w:val="28"/>
          <w:lang w:val="kk-KZ"/>
        </w:rPr>
        <w:t>ода</w:t>
      </w:r>
      <w:r w:rsidRPr="00D9722F">
        <w:rPr>
          <w:sz w:val="28"/>
          <w:szCs w:val="28"/>
          <w:lang w:val="kk-KZ"/>
        </w:rPr>
        <w:br/>
      </w:r>
      <w:r w:rsidRPr="00D9722F">
        <w:rPr>
          <w:sz w:val="28"/>
          <w:szCs w:val="28"/>
        </w:rPr>
        <w:t xml:space="preserve">№ </w:t>
      </w:r>
      <w:r w:rsidRPr="00D9722F">
        <w:rPr>
          <w:sz w:val="28"/>
          <w:szCs w:val="28"/>
          <w:lang w:val="kk-KZ"/>
        </w:rPr>
        <w:t>85</w:t>
      </w:r>
      <w:r w:rsidRPr="00D9722F">
        <w:rPr>
          <w:sz w:val="28"/>
          <w:szCs w:val="28"/>
        </w:rPr>
        <w:t>-Н</w:t>
      </w:r>
      <w:r w:rsidRPr="00D9722F">
        <w:rPr>
          <w:sz w:val="28"/>
          <w:szCs w:val="28"/>
          <w:lang w:val="kk-KZ"/>
        </w:rPr>
        <w:t xml:space="preserve">Қ </w:t>
      </w:r>
      <w:proofErr w:type="spellStart"/>
      <w:r w:rsidRPr="00D9722F">
        <w:rPr>
          <w:sz w:val="28"/>
          <w:szCs w:val="28"/>
        </w:rPr>
        <w:t>следующ</w:t>
      </w:r>
      <w:proofErr w:type="spellEnd"/>
      <w:r w:rsidR="00263653" w:rsidRPr="00D9722F">
        <w:rPr>
          <w:sz w:val="28"/>
          <w:szCs w:val="28"/>
          <w:lang w:val="kk-KZ"/>
        </w:rPr>
        <w:t>ее</w:t>
      </w:r>
      <w:r w:rsidRPr="00D9722F">
        <w:rPr>
          <w:sz w:val="28"/>
          <w:szCs w:val="28"/>
        </w:rPr>
        <w:t xml:space="preserve"> </w:t>
      </w:r>
      <w:proofErr w:type="spellStart"/>
      <w:r w:rsidRPr="00D9722F">
        <w:rPr>
          <w:sz w:val="28"/>
          <w:szCs w:val="28"/>
        </w:rPr>
        <w:t>изменени</w:t>
      </w:r>
      <w:proofErr w:type="spellEnd"/>
      <w:r w:rsidR="00263653" w:rsidRPr="00D9722F">
        <w:rPr>
          <w:sz w:val="28"/>
          <w:szCs w:val="28"/>
          <w:lang w:val="kk-KZ"/>
        </w:rPr>
        <w:t>е</w:t>
      </w:r>
      <w:r w:rsidRPr="00D9722F">
        <w:rPr>
          <w:sz w:val="28"/>
          <w:szCs w:val="28"/>
        </w:rPr>
        <w:t>:</w:t>
      </w:r>
    </w:p>
    <w:p w14:paraId="354F6DED" w14:textId="01EDBB25" w:rsidR="00D77E31" w:rsidRPr="00D9722F" w:rsidRDefault="00263653" w:rsidP="00D77E31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 w:rsidRPr="00D9722F">
        <w:rPr>
          <w:sz w:val="28"/>
          <w:szCs w:val="28"/>
          <w:lang w:val="kk-KZ"/>
        </w:rPr>
        <w:t>в а</w:t>
      </w:r>
      <w:r w:rsidR="00D77E31" w:rsidRPr="00D9722F">
        <w:rPr>
          <w:sz w:val="28"/>
          <w:szCs w:val="28"/>
          <w:lang w:val="kk-KZ"/>
        </w:rPr>
        <w:t>бзац</w:t>
      </w:r>
      <w:r w:rsidR="00B42BAC">
        <w:rPr>
          <w:sz w:val="28"/>
          <w:szCs w:val="28"/>
          <w:lang w:val="kk-KZ"/>
        </w:rPr>
        <w:t>ы первый, второй, трет</w:t>
      </w:r>
      <w:r w:rsidR="00C25A1A" w:rsidRPr="00D9722F">
        <w:rPr>
          <w:sz w:val="28"/>
          <w:szCs w:val="28"/>
          <w:lang w:val="kk-KZ"/>
        </w:rPr>
        <w:t>и</w:t>
      </w:r>
      <w:r w:rsidR="00B42BAC">
        <w:rPr>
          <w:sz w:val="28"/>
          <w:szCs w:val="28"/>
          <w:lang w:val="kk-KZ"/>
        </w:rPr>
        <w:t>й</w:t>
      </w:r>
      <w:r w:rsidR="00C25A1A" w:rsidRPr="00D9722F">
        <w:rPr>
          <w:sz w:val="28"/>
          <w:szCs w:val="28"/>
          <w:lang w:val="kk-KZ"/>
        </w:rPr>
        <w:t xml:space="preserve"> и</w:t>
      </w:r>
      <w:r w:rsidR="00D77E31" w:rsidRPr="00D9722F">
        <w:rPr>
          <w:sz w:val="28"/>
          <w:szCs w:val="28"/>
          <w:lang w:val="kk-KZ"/>
        </w:rPr>
        <w:t xml:space="preserve"> четвертый</w:t>
      </w:r>
      <w:r w:rsidR="00C25A1A" w:rsidRPr="00D9722F">
        <w:rPr>
          <w:sz w:val="28"/>
          <w:szCs w:val="28"/>
          <w:lang w:val="kk-KZ"/>
        </w:rPr>
        <w:t xml:space="preserve"> пункта 2</w:t>
      </w:r>
      <w:r w:rsidR="00D77E31" w:rsidRPr="00D9722F">
        <w:rPr>
          <w:sz w:val="28"/>
          <w:szCs w:val="28"/>
          <w:lang w:val="kk-KZ"/>
        </w:rPr>
        <w:t xml:space="preserve"> </w:t>
      </w:r>
      <w:r w:rsidRPr="00D9722F">
        <w:rPr>
          <w:sz w:val="28"/>
          <w:szCs w:val="28"/>
        </w:rPr>
        <w:t xml:space="preserve">внесены изменения на </w:t>
      </w:r>
      <w:r w:rsidR="00F85361">
        <w:rPr>
          <w:sz w:val="28"/>
          <w:szCs w:val="28"/>
        </w:rPr>
        <w:t>государственном</w:t>
      </w:r>
      <w:r w:rsidRPr="00D9722F">
        <w:rPr>
          <w:sz w:val="28"/>
          <w:szCs w:val="28"/>
        </w:rPr>
        <w:t xml:space="preserve"> языке, текст на русском языке не меняется</w:t>
      </w:r>
      <w:r w:rsidRPr="00D9722F">
        <w:rPr>
          <w:sz w:val="28"/>
          <w:szCs w:val="28"/>
          <w:lang w:val="kk-KZ"/>
        </w:rPr>
        <w:t>.</w:t>
      </w:r>
      <w:r w:rsidR="00D77E31" w:rsidRPr="00D9722F">
        <w:rPr>
          <w:sz w:val="28"/>
          <w:szCs w:val="28"/>
          <w:lang w:val="kk-KZ"/>
        </w:rPr>
        <w:t xml:space="preserve"> </w:t>
      </w:r>
    </w:p>
    <w:p w14:paraId="27389829" w14:textId="417F81F2" w:rsidR="00913464" w:rsidRDefault="00C25A1A" w:rsidP="0078692F">
      <w:pPr>
        <w:ind w:firstLine="709"/>
        <w:contextualSpacing/>
        <w:jc w:val="both"/>
        <w:rPr>
          <w:sz w:val="28"/>
          <w:szCs w:val="28"/>
          <w:lang w:val="kk-KZ"/>
        </w:rPr>
      </w:pPr>
      <w:r w:rsidRPr="00D9722F">
        <w:rPr>
          <w:rFonts w:eastAsia="Batang"/>
          <w:sz w:val="28"/>
          <w:szCs w:val="28"/>
          <w:lang w:val="kk-KZ"/>
        </w:rPr>
        <w:t>6</w:t>
      </w:r>
      <w:r w:rsidR="00767E0F" w:rsidRPr="00D9722F">
        <w:rPr>
          <w:rFonts w:eastAsia="Batang"/>
          <w:sz w:val="28"/>
          <w:szCs w:val="28"/>
          <w:lang w:val="kk-KZ"/>
        </w:rPr>
        <w:t xml:space="preserve">. </w:t>
      </w:r>
      <w:r w:rsidR="00913464" w:rsidRPr="00D9722F">
        <w:rPr>
          <w:sz w:val="28"/>
          <w:szCs w:val="28"/>
        </w:rPr>
        <w:t>Контроль за исполнением настоящего приказа возложить</w:t>
      </w:r>
      <w:r w:rsidR="00913464" w:rsidRPr="00D9722F">
        <w:rPr>
          <w:sz w:val="28"/>
          <w:szCs w:val="28"/>
        </w:rPr>
        <w:br/>
        <w:t>на курирующего заместителя</w:t>
      </w:r>
      <w:r w:rsidR="00913464" w:rsidRPr="005451F6">
        <w:rPr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</w:t>
      </w:r>
      <w:r w:rsidR="00913464" w:rsidRPr="005451F6">
        <w:rPr>
          <w:sz w:val="28"/>
          <w:szCs w:val="28"/>
        </w:rPr>
        <w:br/>
      </w:r>
      <w:r w:rsidR="00913464"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0405A84F" w14:textId="14AB6FA9" w:rsidR="00921876" w:rsidRPr="00614027" w:rsidRDefault="00C25A1A" w:rsidP="007E1776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7</w:t>
      </w:r>
      <w:r w:rsidR="00913464">
        <w:rPr>
          <w:rFonts w:eastAsia="Batang"/>
          <w:sz w:val="28"/>
          <w:szCs w:val="28"/>
          <w:lang w:val="kk-KZ"/>
        </w:rPr>
        <w:t>.</w:t>
      </w:r>
      <w:r w:rsidR="000A6D80">
        <w:rPr>
          <w:rFonts w:eastAsia="Batang"/>
          <w:sz w:val="28"/>
          <w:szCs w:val="28"/>
          <w:lang w:val="kk-KZ"/>
        </w:rPr>
        <w:t xml:space="preserve"> </w:t>
      </w:r>
      <w:r w:rsidR="0056549F" w:rsidRPr="00614027">
        <w:rPr>
          <w:rFonts w:eastAsia="Batang"/>
          <w:sz w:val="28"/>
          <w:szCs w:val="28"/>
        </w:rPr>
        <w:t>Настоящий</w:t>
      </w:r>
      <w:r w:rsidR="0056549F"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Pr="00792DBE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25C199BA" w14:textId="77777777" w:rsidR="00D9722F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D9722F" w:rsidRPr="00D9722F">
        <w:rPr>
          <w:rFonts w:eastAsia="Batang"/>
          <w:b/>
          <w:sz w:val="28"/>
          <w:szCs w:val="28"/>
        </w:rPr>
        <w:t xml:space="preserve"> </w:t>
      </w:r>
      <w:r w:rsidR="00D9722F">
        <w:rPr>
          <w:rFonts w:eastAsia="Batang"/>
          <w:b/>
          <w:sz w:val="28"/>
          <w:szCs w:val="28"/>
        </w:rPr>
        <w:t xml:space="preserve">Комитета </w:t>
      </w:r>
    </w:p>
    <w:p w14:paraId="35CE6E36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технического регулирования </w:t>
      </w:r>
    </w:p>
    <w:p w14:paraId="44D3104C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и метрологии Министерства </w:t>
      </w:r>
    </w:p>
    <w:p w14:paraId="59CF3772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торговли и интеграции </w:t>
      </w:r>
    </w:p>
    <w:p w14:paraId="51823B5B" w14:textId="22888C02" w:rsidR="00FD5F26" w:rsidRPr="00AF44AB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</w:rPr>
        <w:t>Республики Казахстан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>
        <w:rPr>
          <w:rFonts w:eastAsia="Batang"/>
          <w:b/>
          <w:sz w:val="28"/>
          <w:szCs w:val="28"/>
        </w:rPr>
        <w:t xml:space="preserve">               </w:t>
      </w:r>
      <w:r w:rsidR="007E1776"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 w:rsidR="007E1776"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27.03.2026 15:37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B6F555" w14:textId="77777777" w:rsidR="00D64C42" w:rsidRDefault="00D64C42" w:rsidP="00FD5F26">
      <w:r>
        <w:separator/>
      </w:r>
    </w:p>
  </w:endnote>
  <w:endnote w:type="continuationSeparator" w:id="0">
    <w:p w14:paraId="26E6D191" w14:textId="77777777" w:rsidR="00D64C42" w:rsidRDefault="00D64C4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27.03.2026 15:49.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27.03.2026 15:49.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C929A1" w14:textId="77777777" w:rsidR="00D64C42" w:rsidRDefault="00D64C42" w:rsidP="00FD5F26">
      <w:r>
        <w:separator/>
      </w:r>
    </w:p>
  </w:footnote>
  <w:footnote w:type="continuationSeparator" w:id="0">
    <w:p w14:paraId="6CCF1736" w14:textId="77777777" w:rsidR="00D64C42" w:rsidRDefault="00D64C4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36B98AD0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57DD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cx="http://schemas.microsoft.com/office/drawing/2014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A8E1108"/>
    <w:multiLevelType w:val="hybridMultilevel"/>
    <w:tmpl w:val="6FCC6E0A"/>
    <w:lvl w:ilvl="0" w:tplc="F22E61B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4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3"/>
  </w:num>
  <w:num w:numId="13">
    <w:abstractNumId w:val="18"/>
  </w:num>
  <w:num w:numId="14">
    <w:abstractNumId w:val="25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6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A6D80"/>
    <w:rsid w:val="000B39D5"/>
    <w:rsid w:val="00116B2D"/>
    <w:rsid w:val="00120E00"/>
    <w:rsid w:val="00134ACF"/>
    <w:rsid w:val="00142AE9"/>
    <w:rsid w:val="0018637D"/>
    <w:rsid w:val="001B4F9F"/>
    <w:rsid w:val="001B6068"/>
    <w:rsid w:val="001B70DF"/>
    <w:rsid w:val="001D2585"/>
    <w:rsid w:val="001F4D20"/>
    <w:rsid w:val="001F7C9B"/>
    <w:rsid w:val="002059B9"/>
    <w:rsid w:val="00216147"/>
    <w:rsid w:val="00221AB0"/>
    <w:rsid w:val="00245D67"/>
    <w:rsid w:val="00246111"/>
    <w:rsid w:val="00263653"/>
    <w:rsid w:val="00277FA5"/>
    <w:rsid w:val="002871F7"/>
    <w:rsid w:val="0028733E"/>
    <w:rsid w:val="00287E0F"/>
    <w:rsid w:val="002929E4"/>
    <w:rsid w:val="002E3D45"/>
    <w:rsid w:val="002F0907"/>
    <w:rsid w:val="002F2247"/>
    <w:rsid w:val="00310694"/>
    <w:rsid w:val="00310EBF"/>
    <w:rsid w:val="0032150F"/>
    <w:rsid w:val="00321F6E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0F"/>
    <w:rsid w:val="00767E73"/>
    <w:rsid w:val="0078692F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8E767D"/>
    <w:rsid w:val="009005E7"/>
    <w:rsid w:val="00913464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42BAC"/>
    <w:rsid w:val="00B9713D"/>
    <w:rsid w:val="00BD737B"/>
    <w:rsid w:val="00BE351F"/>
    <w:rsid w:val="00C05182"/>
    <w:rsid w:val="00C1065A"/>
    <w:rsid w:val="00C23E65"/>
    <w:rsid w:val="00C25A1A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4C42"/>
    <w:rsid w:val="00D654C4"/>
    <w:rsid w:val="00D77E31"/>
    <w:rsid w:val="00D838FD"/>
    <w:rsid w:val="00D84A23"/>
    <w:rsid w:val="00D94A65"/>
    <w:rsid w:val="00D957DD"/>
    <w:rsid w:val="00D9722F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16749"/>
    <w:rsid w:val="00F23657"/>
    <w:rsid w:val="00F62337"/>
    <w:rsid w:val="00F85361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c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D77E31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6" Type="http://schemas.openxmlformats.org/officeDocument/2006/relationships/image" Target="media/image95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2</Pages>
  <Words>544</Words>
  <Characters>3106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54</cp:revision>
  <cp:lastPrinted>2026-03-27T10:27:00Z</cp:lastPrinted>
  <dcterms:created xsi:type="dcterms:W3CDTF">2025-10-30T12:07:00Z</dcterms:created>
  <dcterms:modified xsi:type="dcterms:W3CDTF">2026-03-27T10:28:00Z</dcterms:modified>
</cp:coreProperties>
</file>